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937A8A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«5В030</w:t>
      </w:r>
      <w:r w:rsidR="00243272">
        <w:rPr>
          <w:rFonts w:ascii="Times New Roman" w:hAnsi="Times New Roman" w:cs="Times New Roman"/>
          <w:b/>
          <w:sz w:val="24"/>
          <w:szCs w:val="24"/>
        </w:rPr>
        <w:t>3</w:t>
      </w:r>
      <w:r w:rsidRPr="00ED1E58">
        <w:rPr>
          <w:rFonts w:ascii="Times New Roman" w:hAnsi="Times New Roman" w:cs="Times New Roman"/>
          <w:b/>
          <w:sz w:val="24"/>
          <w:szCs w:val="24"/>
        </w:rPr>
        <w:t>00-</w:t>
      </w:r>
      <w:r w:rsidR="00243272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299" w:rsidRPr="00937A8A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243272">
        <w:rPr>
          <w:rFonts w:ascii="Times New Roman" w:hAnsi="Times New Roman" w:cs="Times New Roman"/>
          <w:b/>
          <w:sz w:val="24"/>
          <w:szCs w:val="24"/>
        </w:rPr>
        <w:t>Судебная экспертология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«Судебная экспертология»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1DF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правоохранительная деятельность»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766789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66789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76678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766789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99" w:rsidRPr="00C77894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A7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568" w:rsidRPr="002C5910" w:rsidRDefault="00A75568" w:rsidP="00A7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тест, в системе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D55FE3" w:rsidRPr="00D55FE3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MOODL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в количестве</w:t>
      </w:r>
      <w:r w:rsidRPr="002C5910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299" w:rsidRPr="008729DC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(50 тестов)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 w:rsidR="00243272">
        <w:rPr>
          <w:rFonts w:ascii="Times New Roman" w:hAnsi="Times New Roman" w:cs="Times New Roman"/>
          <w:sz w:val="24"/>
          <w:szCs w:val="24"/>
        </w:rPr>
        <w:t>судебной экспертизы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</w:t>
      </w:r>
      <w:r w:rsidR="002432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00-</w:t>
      </w:r>
      <w:r w:rsidR="00243272">
        <w:rPr>
          <w:rFonts w:ascii="Times New Roman" w:hAnsi="Times New Roman" w:cs="Times New Roman"/>
          <w:sz w:val="24"/>
          <w:szCs w:val="24"/>
        </w:rPr>
        <w:t>правоохранительная 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99" w:rsidRPr="00C366DE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в форме теста в </w:t>
      </w:r>
      <w:r w:rsidR="00243272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243272" w:rsidRPr="00243272">
        <w:rPr>
          <w:rFonts w:ascii="Times New Roman" w:hAnsi="Times New Roman" w:cs="Times New Roman"/>
          <w:sz w:val="24"/>
          <w:szCs w:val="24"/>
        </w:rPr>
        <w:t xml:space="preserve"> </w:t>
      </w:r>
      <w:r w:rsidR="00243272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теста строго контролируется системой автоматического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5. Тест имеет один правильный ответ в виде множественного выбора</w:t>
      </w:r>
      <w:r w:rsidR="00D55FE3" w:rsidRPr="00D55FE3">
        <w:rPr>
          <w:rFonts w:ascii="Times New Roman" w:hAnsi="Times New Roman" w:cs="Times New Roman"/>
          <w:sz w:val="24"/>
          <w:szCs w:val="24"/>
        </w:rPr>
        <w:t xml:space="preserve"> (5</w:t>
      </w:r>
      <w:r w:rsidR="00D55FE3">
        <w:rPr>
          <w:rFonts w:ascii="Times New Roman" w:hAnsi="Times New Roman" w:cs="Times New Roman"/>
          <w:sz w:val="24"/>
          <w:szCs w:val="24"/>
        </w:rPr>
        <w:t xml:space="preserve"> ответов – 1 правильный</w:t>
      </w:r>
      <w:r w:rsidR="00D55FE3" w:rsidRPr="00D55FE3">
        <w:rPr>
          <w:rFonts w:ascii="Times New Roman" w:hAnsi="Times New Roman" w:cs="Times New Roman"/>
          <w:sz w:val="24"/>
          <w:szCs w:val="24"/>
        </w:rPr>
        <w:t>)</w:t>
      </w:r>
      <w:r w:rsidR="00A75568">
        <w:rPr>
          <w:rFonts w:ascii="Times New Roman" w:hAnsi="Times New Roman" w:cs="Times New Roman"/>
          <w:sz w:val="24"/>
          <w:szCs w:val="24"/>
        </w:rPr>
        <w:t>, верно/неверно</w:t>
      </w:r>
      <w:r w:rsidR="00D55FE3">
        <w:rPr>
          <w:rFonts w:ascii="Times New Roman" w:hAnsi="Times New Roman" w:cs="Times New Roman"/>
          <w:sz w:val="24"/>
          <w:szCs w:val="24"/>
        </w:rPr>
        <w:t xml:space="preserve"> (3 ответа – один правильный)</w:t>
      </w:r>
      <w:r w:rsidR="00A75568">
        <w:rPr>
          <w:rFonts w:ascii="Times New Roman" w:hAnsi="Times New Roman" w:cs="Times New Roman"/>
          <w:sz w:val="24"/>
          <w:szCs w:val="24"/>
        </w:rPr>
        <w:t>, короткий</w:t>
      </w:r>
      <w:r w:rsidR="00D55FE3">
        <w:rPr>
          <w:rFonts w:ascii="Times New Roman" w:hAnsi="Times New Roman" w:cs="Times New Roman"/>
          <w:sz w:val="24"/>
          <w:szCs w:val="24"/>
        </w:rPr>
        <w:t xml:space="preserve"> (3 ответа – один правильный)</w:t>
      </w:r>
      <w:r w:rsidR="00A75568">
        <w:rPr>
          <w:rFonts w:ascii="Times New Roman" w:hAnsi="Times New Roman" w:cs="Times New Roman"/>
          <w:sz w:val="24"/>
          <w:szCs w:val="24"/>
        </w:rPr>
        <w:t xml:space="preserve"> и числовой</w:t>
      </w:r>
      <w:r w:rsidR="00D55FE3">
        <w:rPr>
          <w:rFonts w:ascii="Times New Roman" w:hAnsi="Times New Roman" w:cs="Times New Roman"/>
          <w:sz w:val="24"/>
          <w:szCs w:val="24"/>
        </w:rPr>
        <w:t xml:space="preserve"> (3 ответа – один правильный)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ED1E58">
        <w:rPr>
          <w:rFonts w:ascii="Times New Roman" w:hAnsi="Times New Roman" w:cs="Times New Roman"/>
          <w:sz w:val="24"/>
          <w:szCs w:val="24"/>
        </w:rPr>
        <w:t>ест</w:t>
      </w:r>
      <w:r w:rsidR="00A75568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D55FE3" w:rsidRPr="00D55FE3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D55FE3" w:rsidRPr="00D55FE3">
        <w:rPr>
          <w:rFonts w:ascii="Times New Roman" w:hAnsi="Times New Roman" w:cs="Times New Roman"/>
          <w:sz w:val="24"/>
          <w:szCs w:val="24"/>
        </w:rPr>
        <w:t>25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пр</w:t>
      </w:r>
      <w:r w:rsidR="00D55FE3">
        <w:rPr>
          <w:rFonts w:ascii="Times New Roman" w:hAnsi="Times New Roman" w:cs="Times New Roman"/>
          <w:sz w:val="24"/>
          <w:szCs w:val="24"/>
        </w:rPr>
        <w:t>авильного ответа</w:t>
      </w:r>
      <w:r w:rsidRPr="00ED1E58">
        <w:rPr>
          <w:rFonts w:ascii="Times New Roman" w:hAnsi="Times New Roman" w:cs="Times New Roman"/>
          <w:sz w:val="24"/>
          <w:szCs w:val="24"/>
        </w:rPr>
        <w:t>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FE3" w:rsidRPr="00D55FE3"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0 минут.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>естовые вопросы</w:t>
      </w:r>
      <w:r w:rsidR="001C7994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D55FE3" w:rsidRPr="00D55FE3">
        <w:rPr>
          <w:rFonts w:ascii="Times New Roman" w:hAnsi="Times New Roman" w:cs="Times New Roman"/>
          <w:sz w:val="24"/>
          <w:szCs w:val="24"/>
        </w:rPr>
        <w:t xml:space="preserve"> </w:t>
      </w:r>
      <w:r w:rsidR="00D55FE3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Pr="00ED1E58">
        <w:rPr>
          <w:rFonts w:ascii="Times New Roman" w:hAnsi="Times New Roman" w:cs="Times New Roman"/>
          <w:sz w:val="24"/>
          <w:szCs w:val="24"/>
        </w:rPr>
        <w:t xml:space="preserve"> автоматически компилируются (генерируются).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 xml:space="preserve">естовые ответы проверяются автоматически с помощью ключей правильного ответа.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10. Результаты теста могут быть пересмотрены в результате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оценка, полученная в результате теста, подлежит аннулированию.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99" w:rsidRPr="00C366DE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5C3299" w:rsidRPr="004D2227" w:rsidTr="00D33285">
        <w:tc>
          <w:tcPr>
            <w:tcW w:w="2271" w:type="dxa"/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FE3" w:rsidRDefault="00D55FE3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A94F55" w:rsidRDefault="00243272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Судебная экспертология</w:t>
      </w:r>
      <w:r w:rsidR="005C3299" w:rsidRPr="00A94F55">
        <w:rPr>
          <w:rFonts w:ascii="Times New Roman" w:hAnsi="Times New Roman" w:cs="Times New Roman"/>
          <w:b/>
          <w:sz w:val="24"/>
          <w:szCs w:val="24"/>
        </w:rPr>
        <w:t xml:space="preserve"> – 3 кредита</w:t>
      </w: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3299" w:rsidRPr="00757DEC" w:rsidRDefault="005C3299" w:rsidP="005C32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№1. Понятие, значение и классификация судебной экспертизы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систематизации. Необходимость, целесообразность и допустимость системного подхода в ТСЭ. Сущность и задачи систематизации судебных экспертиз.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Организация и структура судебно-экспертных учреждений в РК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эксперта и руководителя экспертного учреждения.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заключения от имени юридического лица). Взаимодействие и взаимоотношения субъектов при проведении судебной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Подготовка и назначение судебной экспертизы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 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этой взаимосвязи для практической экспертной деятельности.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№4. Заключение судебного эксперта и его использование в доказывании по уголовным делам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 сотрудниками судебно-экспертных учреждений. Оформление результатов профилактической работы судебных экспертов.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 Значение этой взаимосвязи для практической экспертной деятельности.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Дактилоскопическая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дактилоскопической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Судебно-</w:t>
      </w:r>
      <w:proofErr w:type="spellStart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трасологическая</w:t>
      </w:r>
      <w:proofErr w:type="spellEnd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судебно-трасологической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Экспертиза холодного оружия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экспертизы холодного оружия.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Судебно-баллистическая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судебно-баллистической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№9. Судебно-техническая экспертиза документов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судебно-технической экспертизы документов.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№10. Судебно-почерковедческая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судебно-почерковедческой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№11. Судебно-портретная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судебно-портретной экспертизы. Перечень вопросов для экспертизы. Постановление о назначении экспертизы.</w:t>
      </w:r>
    </w:p>
    <w:p w:rsid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№12. Криминалистическая экспертиза материалов, веществ и изделий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криминалистических экспертиз. Предмет, объекты и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криминалистической экспертизы материалов, веществ и изделий.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№13. Судебно-медицинская экспертиза</w:t>
      </w:r>
    </w:p>
    <w:p w:rsidR="00243272" w:rsidRPr="00243272" w:rsidRDefault="00243272" w:rsidP="003D30B4">
      <w:pPr>
        <w:widowControl w:val="0"/>
        <w:tabs>
          <w:tab w:val="left" w:pos="1840"/>
          <w:tab w:val="left" w:pos="3140"/>
          <w:tab w:val="left" w:pos="4240"/>
          <w:tab w:val="left" w:pos="4540"/>
          <w:tab w:val="left" w:pos="5920"/>
          <w:tab w:val="left" w:pos="836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живых лиц. Экспертиза вещественных доказательств.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№14. Судебно-психиатрическая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предмета и содержания судебно-психиатрической экспертизы.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Судебно-психиатрическая экспертиза.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№15. Судебно-</w:t>
      </w:r>
      <w:proofErr w:type="spellStart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взрывотехническая</w:t>
      </w:r>
      <w:proofErr w:type="spellEnd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</w:t>
      </w:r>
      <w:proofErr w:type="spellStart"/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взрывотехнической</w:t>
      </w:r>
      <w:proofErr w:type="spellEnd"/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 Перечень вопросов для экспертизы. Постановление о назначении экспертизы.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C3299" w:rsidRPr="00757DEC" w:rsidRDefault="005C3299" w:rsidP="003D30B4">
      <w:pPr>
        <w:pStyle w:val="TableParagraph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 w:rsidP="003D30B4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6728CDFE"/>
    <w:lvl w:ilvl="0" w:tplc="44FE37D0">
      <w:start w:val="1"/>
      <w:numFmt w:val="bullet"/>
      <w:lvlText w:val="и"/>
      <w:lvlJc w:val="left"/>
    </w:lvl>
    <w:lvl w:ilvl="1" w:tplc="7BF4AA0A">
      <w:numFmt w:val="decimal"/>
      <w:lvlText w:val=""/>
      <w:lvlJc w:val="left"/>
    </w:lvl>
    <w:lvl w:ilvl="2" w:tplc="E6FA8B4C">
      <w:numFmt w:val="decimal"/>
      <w:lvlText w:val=""/>
      <w:lvlJc w:val="left"/>
    </w:lvl>
    <w:lvl w:ilvl="3" w:tplc="50E6FBBC">
      <w:numFmt w:val="decimal"/>
      <w:lvlText w:val=""/>
      <w:lvlJc w:val="left"/>
    </w:lvl>
    <w:lvl w:ilvl="4" w:tplc="1FF08532">
      <w:numFmt w:val="decimal"/>
      <w:lvlText w:val=""/>
      <w:lvlJc w:val="left"/>
    </w:lvl>
    <w:lvl w:ilvl="5" w:tplc="5A480D50">
      <w:numFmt w:val="decimal"/>
      <w:lvlText w:val=""/>
      <w:lvlJc w:val="left"/>
    </w:lvl>
    <w:lvl w:ilvl="6" w:tplc="F850DA2A">
      <w:numFmt w:val="decimal"/>
      <w:lvlText w:val=""/>
      <w:lvlJc w:val="left"/>
    </w:lvl>
    <w:lvl w:ilvl="7" w:tplc="079C62F2">
      <w:numFmt w:val="decimal"/>
      <w:lvlText w:val=""/>
      <w:lvlJc w:val="left"/>
    </w:lvl>
    <w:lvl w:ilvl="8" w:tplc="74F2E550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4CF48232"/>
    <w:lvl w:ilvl="0" w:tplc="33D290C2">
      <w:start w:val="1"/>
      <w:numFmt w:val="bullet"/>
      <w:lvlText w:val="и"/>
      <w:lvlJc w:val="left"/>
    </w:lvl>
    <w:lvl w:ilvl="1" w:tplc="CA248218">
      <w:numFmt w:val="decimal"/>
      <w:lvlText w:val=""/>
      <w:lvlJc w:val="left"/>
    </w:lvl>
    <w:lvl w:ilvl="2" w:tplc="6B4A555E">
      <w:numFmt w:val="decimal"/>
      <w:lvlText w:val=""/>
      <w:lvlJc w:val="left"/>
    </w:lvl>
    <w:lvl w:ilvl="3" w:tplc="490485BA">
      <w:numFmt w:val="decimal"/>
      <w:lvlText w:val=""/>
      <w:lvlJc w:val="left"/>
    </w:lvl>
    <w:lvl w:ilvl="4" w:tplc="C24A1E3C">
      <w:numFmt w:val="decimal"/>
      <w:lvlText w:val=""/>
      <w:lvlJc w:val="left"/>
    </w:lvl>
    <w:lvl w:ilvl="5" w:tplc="4268EEFC">
      <w:numFmt w:val="decimal"/>
      <w:lvlText w:val=""/>
      <w:lvlJc w:val="left"/>
    </w:lvl>
    <w:lvl w:ilvl="6" w:tplc="F800C7A0">
      <w:numFmt w:val="decimal"/>
      <w:lvlText w:val=""/>
      <w:lvlJc w:val="left"/>
    </w:lvl>
    <w:lvl w:ilvl="7" w:tplc="D7EC2F02">
      <w:numFmt w:val="decimal"/>
      <w:lvlText w:val=""/>
      <w:lvlJc w:val="left"/>
    </w:lvl>
    <w:lvl w:ilvl="8" w:tplc="AC76D7E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A7"/>
    <w:rsid w:val="001C7994"/>
    <w:rsid w:val="00243272"/>
    <w:rsid w:val="003D30B4"/>
    <w:rsid w:val="004668A7"/>
    <w:rsid w:val="00507AB6"/>
    <w:rsid w:val="005C3299"/>
    <w:rsid w:val="00766789"/>
    <w:rsid w:val="00864364"/>
    <w:rsid w:val="00A75568"/>
    <w:rsid w:val="00BE13A5"/>
    <w:rsid w:val="00D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C7AC"/>
  <w15:chartTrackingRefBased/>
  <w15:docId w15:val="{AB18121C-EC6C-4D8E-A95A-7E38262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C32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11</cp:revision>
  <dcterms:created xsi:type="dcterms:W3CDTF">2020-12-03T11:39:00Z</dcterms:created>
  <dcterms:modified xsi:type="dcterms:W3CDTF">2020-12-04T13:31:00Z</dcterms:modified>
</cp:coreProperties>
</file>